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E3440"/>
          <w:sz w:val="18"/>
          <w:szCs w:val="18"/>
        </w:rPr>
        <w:t xml:space="preserve">Use this checklist four to six weeks before your audit. Anything you cannot tick is a gap to fix before the auditor arrives.</w:t>
      </w:r>
    </w:p>
    <w:p>
      <w:pPr>
        <w:keepNext/>
        <w:pBdr>
          <w:bottom w:val="single" w:color="1F5F8B" w:sz="6" w:space="3"/>
        </w:pBdr>
        <w:tabs>
          <w:tab w:val="left" w:pos="420"/>
        </w:tabs>
        <w:spacing w:after="90" w:before="200"/>
      </w:pPr>
      <w:r>
        <w:rPr>
          <w:rFonts w:ascii="Arial" w:cs="Arial" w:eastAsia="Arial" w:hAnsi="Arial"/>
          <w:b/>
          <w:bCs/>
          <w:i w:val="false"/>
          <w:iCs w:val="false"/>
          <w:color w:val="1F5F8B"/>
          <w:sz w:val="22"/>
          <w:szCs w:val="22"/>
        </w:rPr>
        <w:t xml:space="preserve">1	</w:t>
      </w:r>
      <w:r>
        <w:rPr>
          <w:rFonts w:ascii="Arial" w:cs="Arial" w:eastAsia="Arial" w:hAnsi="Arial"/>
          <w:b/>
          <w:bCs/>
          <w:i w:val="false"/>
          <w:iCs w:val="false"/>
          <w:color w:val="2B3442"/>
          <w:sz w:val="22"/>
          <w:szCs w:val="22"/>
        </w:rPr>
        <w:t xml:space="preserve">Governance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858"/>
        <w:gridCol w:w="1348"/>
      </w:tblGrid>
      <w:tr>
        <w:trPr>
          <w:tblHeader/>
        </w:trPr>
        <w:tc>
          <w:tcPr>
            <w:tcW w:type="dxa" w:w="885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2B3442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Check</w:t>
            </w:r>
          </w:p>
        </w:tc>
        <w:tc>
          <w:tcPr>
            <w:tcW w:type="dxa" w:w="134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2B3442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Done</w:t>
            </w:r>
          </w:p>
        </w:tc>
      </w:tr>
      <w:tr>
        <w:trPr>
          <w:cantSplit/>
          <w:trHeight w:val="360" w:hRule="atLeast"/>
        </w:trPr>
        <w:tc>
          <w:tcPr>
            <w:tcW w:type="dxa" w:w="885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6"/>
                <w:szCs w:val="16"/>
              </w:rPr>
              <w:t xml:space="preserve">Business plan is current and reviewed in the last 12 months</w:t>
            </w:r>
          </w:p>
        </w:tc>
        <w:tc>
          <w:tcPr>
            <w:tcW w:type="dxa" w:w="134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5F8B"/>
                <w:sz w:val="22"/>
                <w:szCs w:val="22"/>
              </w:rPr>
              <w:t xml:space="preserve">☐</w:t>
            </w:r>
          </w:p>
        </w:tc>
      </w:tr>
      <w:tr>
        <w:trPr>
          <w:cantSplit/>
          <w:trHeight w:val="360" w:hRule="atLeast"/>
        </w:trPr>
        <w:tc>
          <w:tcPr>
            <w:tcW w:type="dxa" w:w="885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F7F9FB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6"/>
                <w:szCs w:val="16"/>
              </w:rPr>
              <w:t xml:space="preserve">Key personnel are recorded, with resumes, qualifications and current worker screening</w:t>
            </w:r>
          </w:p>
        </w:tc>
        <w:tc>
          <w:tcPr>
            <w:tcW w:type="dxa" w:w="134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F7F9FB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5F8B"/>
                <w:sz w:val="22"/>
                <w:szCs w:val="22"/>
              </w:rPr>
              <w:t xml:space="preserve">☐</w:t>
            </w:r>
          </w:p>
        </w:tc>
      </w:tr>
      <w:tr>
        <w:trPr>
          <w:cantSplit/>
          <w:trHeight w:val="360" w:hRule="atLeast"/>
        </w:trPr>
        <w:tc>
          <w:tcPr>
            <w:tcW w:type="dxa" w:w="885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6"/>
                <w:szCs w:val="16"/>
              </w:rPr>
              <w:t xml:space="preserve">Delegation of authority shows who acts when key personnel are absent</w:t>
            </w:r>
          </w:p>
        </w:tc>
        <w:tc>
          <w:tcPr>
            <w:tcW w:type="dxa" w:w="134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5F8B"/>
                <w:sz w:val="22"/>
                <w:szCs w:val="22"/>
              </w:rPr>
              <w:t xml:space="preserve">☐</w:t>
            </w:r>
          </w:p>
        </w:tc>
      </w:tr>
      <w:tr>
        <w:trPr>
          <w:cantSplit/>
          <w:trHeight w:val="360" w:hRule="atLeast"/>
        </w:trPr>
        <w:tc>
          <w:tcPr>
            <w:tcW w:type="dxa" w:w="885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F7F9FB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6"/>
                <w:szCs w:val="16"/>
              </w:rPr>
              <w:t xml:space="preserve">Management or team meetings are minuted, with actions tracked</w:t>
            </w:r>
          </w:p>
        </w:tc>
        <w:tc>
          <w:tcPr>
            <w:tcW w:type="dxa" w:w="134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F7F9FB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5F8B"/>
                <w:sz w:val="22"/>
                <w:szCs w:val="22"/>
              </w:rPr>
              <w:t xml:space="preserve">☐</w:t>
            </w:r>
          </w:p>
        </w:tc>
      </w:tr>
      <w:tr>
        <w:trPr>
          <w:cantSplit/>
          <w:trHeight w:val="360" w:hRule="atLeast"/>
        </w:trPr>
        <w:tc>
          <w:tcPr>
            <w:tcW w:type="dxa" w:w="885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6"/>
                <w:szCs w:val="16"/>
              </w:rPr>
              <w:t xml:space="preserve">Conflicts of interest are declared and recorded in a register</w:t>
            </w:r>
          </w:p>
        </w:tc>
        <w:tc>
          <w:tcPr>
            <w:tcW w:type="dxa" w:w="134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5F8B"/>
                <w:sz w:val="22"/>
                <w:szCs w:val="22"/>
              </w:rPr>
              <w:t xml:space="preserve">☐</w:t>
            </w:r>
          </w:p>
        </w:tc>
      </w:tr>
      <w:tr>
        <w:trPr>
          <w:cantSplit/>
          <w:trHeight w:val="360" w:hRule="atLeast"/>
        </w:trPr>
        <w:tc>
          <w:tcPr>
            <w:tcW w:type="dxa" w:w="885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F7F9FB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6"/>
                <w:szCs w:val="16"/>
              </w:rPr>
              <w:t xml:space="preserve">Insurance (public liability, professional indemnity, workers compensation) is current</w:t>
            </w:r>
          </w:p>
        </w:tc>
        <w:tc>
          <w:tcPr>
            <w:tcW w:type="dxa" w:w="134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F7F9FB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5F8B"/>
                <w:sz w:val="22"/>
                <w:szCs w:val="22"/>
              </w:rPr>
              <w:t xml:space="preserve">☐</w:t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E3440"/>
          <w:sz w:val="18"/>
          <w:szCs w:val="18"/>
        </w:rPr>
        <w:t xml:space="preserve"/>
      </w:r>
    </w:p>
    <w:p>
      <w:pPr>
        <w:keepNext/>
        <w:pBdr>
          <w:bottom w:val="single" w:color="1F5F8B" w:sz="6" w:space="3"/>
        </w:pBdr>
        <w:tabs>
          <w:tab w:val="left" w:pos="420"/>
        </w:tabs>
        <w:spacing w:after="90" w:before="200"/>
      </w:pPr>
      <w:r>
        <w:rPr>
          <w:rFonts w:ascii="Arial" w:cs="Arial" w:eastAsia="Arial" w:hAnsi="Arial"/>
          <w:b/>
          <w:bCs/>
          <w:i w:val="false"/>
          <w:iCs w:val="false"/>
          <w:color w:val="1F5F8B"/>
          <w:sz w:val="22"/>
          <w:szCs w:val="22"/>
        </w:rPr>
        <w:t xml:space="preserve">2	</w:t>
      </w:r>
      <w:r>
        <w:rPr>
          <w:rFonts w:ascii="Arial" w:cs="Arial" w:eastAsia="Arial" w:hAnsi="Arial"/>
          <w:b/>
          <w:bCs/>
          <w:i w:val="false"/>
          <w:iCs w:val="false"/>
          <w:color w:val="2B3442"/>
          <w:sz w:val="22"/>
          <w:szCs w:val="22"/>
        </w:rPr>
        <w:t xml:space="preserve">Policies and documents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858"/>
        <w:gridCol w:w="1348"/>
      </w:tblGrid>
      <w:tr>
        <w:trPr>
          <w:tblHeader/>
        </w:trPr>
        <w:tc>
          <w:tcPr>
            <w:tcW w:type="dxa" w:w="885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2B3442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Check</w:t>
            </w:r>
          </w:p>
        </w:tc>
        <w:tc>
          <w:tcPr>
            <w:tcW w:type="dxa" w:w="134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2B3442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Done</w:t>
            </w:r>
          </w:p>
        </w:tc>
      </w:tr>
      <w:tr>
        <w:trPr>
          <w:cantSplit/>
          <w:trHeight w:val="360" w:hRule="atLeast"/>
        </w:trPr>
        <w:tc>
          <w:tcPr>
            <w:tcW w:type="dxa" w:w="885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6"/>
                <w:szCs w:val="16"/>
              </w:rPr>
              <w:t xml:space="preserve">Policies and procedures cover every Core Module outcome you are registered for</w:t>
            </w:r>
          </w:p>
        </w:tc>
        <w:tc>
          <w:tcPr>
            <w:tcW w:type="dxa" w:w="134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5F8B"/>
                <w:sz w:val="22"/>
                <w:szCs w:val="22"/>
              </w:rPr>
              <w:t xml:space="preserve">☐</w:t>
            </w:r>
          </w:p>
        </w:tc>
      </w:tr>
      <w:tr>
        <w:trPr>
          <w:cantSplit/>
          <w:trHeight w:val="360" w:hRule="atLeast"/>
        </w:trPr>
        <w:tc>
          <w:tcPr>
            <w:tcW w:type="dxa" w:w="885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F7F9FB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6"/>
                <w:szCs w:val="16"/>
              </w:rPr>
              <w:t xml:space="preserve">Every document has a code, version and date, and is listed on a documents master list</w:t>
            </w:r>
          </w:p>
        </w:tc>
        <w:tc>
          <w:tcPr>
            <w:tcW w:type="dxa" w:w="134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F7F9FB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5F8B"/>
                <w:sz w:val="22"/>
                <w:szCs w:val="22"/>
              </w:rPr>
              <w:t xml:space="preserve">☐</w:t>
            </w:r>
          </w:p>
        </w:tc>
      </w:tr>
      <w:tr>
        <w:trPr>
          <w:cantSplit/>
          <w:trHeight w:val="360" w:hRule="atLeast"/>
        </w:trPr>
        <w:tc>
          <w:tcPr>
            <w:tcW w:type="dxa" w:w="885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6"/>
                <w:szCs w:val="16"/>
              </w:rPr>
              <w:t xml:space="preserve">Participant handbook and worker handbook are current and match your policies</w:t>
            </w:r>
          </w:p>
        </w:tc>
        <w:tc>
          <w:tcPr>
            <w:tcW w:type="dxa" w:w="134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5F8B"/>
                <w:sz w:val="22"/>
                <w:szCs w:val="22"/>
              </w:rPr>
              <w:t xml:space="preserve">☐</w:t>
            </w:r>
          </w:p>
        </w:tc>
      </w:tr>
      <w:tr>
        <w:trPr>
          <w:cantSplit/>
          <w:trHeight w:val="360" w:hRule="atLeast"/>
        </w:trPr>
        <w:tc>
          <w:tcPr>
            <w:tcW w:type="dxa" w:w="885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F7F9FB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6"/>
                <w:szCs w:val="16"/>
              </w:rPr>
              <w:t xml:space="preserve">Legal requirements register lists the laws that apply to you</w:t>
            </w:r>
          </w:p>
        </w:tc>
        <w:tc>
          <w:tcPr>
            <w:tcW w:type="dxa" w:w="134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F7F9FB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5F8B"/>
                <w:sz w:val="22"/>
                <w:szCs w:val="22"/>
              </w:rPr>
              <w:t xml:space="preserve">☐</w:t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E3440"/>
          <w:sz w:val="18"/>
          <w:szCs w:val="18"/>
        </w:rPr>
        <w:t xml:space="preserve"/>
      </w:r>
    </w:p>
    <w:p>
      <w:pPr>
        <w:keepNext/>
        <w:pBdr>
          <w:bottom w:val="single" w:color="1F5F8B" w:sz="6" w:space="3"/>
        </w:pBdr>
        <w:tabs>
          <w:tab w:val="left" w:pos="420"/>
        </w:tabs>
        <w:spacing w:after="90" w:before="200"/>
      </w:pPr>
      <w:r>
        <w:rPr>
          <w:rFonts w:ascii="Arial" w:cs="Arial" w:eastAsia="Arial" w:hAnsi="Arial"/>
          <w:b/>
          <w:bCs/>
          <w:i w:val="false"/>
          <w:iCs w:val="false"/>
          <w:color w:val="1F5F8B"/>
          <w:sz w:val="22"/>
          <w:szCs w:val="22"/>
        </w:rPr>
        <w:t xml:space="preserve">3	</w:t>
      </w:r>
      <w:r>
        <w:rPr>
          <w:rFonts w:ascii="Arial" w:cs="Arial" w:eastAsia="Arial" w:hAnsi="Arial"/>
          <w:b/>
          <w:bCs/>
          <w:i w:val="false"/>
          <w:iCs w:val="false"/>
          <w:color w:val="2B3442"/>
          <w:sz w:val="22"/>
          <w:szCs w:val="22"/>
        </w:rPr>
        <w:t xml:space="preserve">Risk, quality and incidents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858"/>
        <w:gridCol w:w="1348"/>
      </w:tblGrid>
      <w:tr>
        <w:trPr>
          <w:tblHeader/>
        </w:trPr>
        <w:tc>
          <w:tcPr>
            <w:tcW w:type="dxa" w:w="885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2B3442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Check</w:t>
            </w:r>
          </w:p>
        </w:tc>
        <w:tc>
          <w:tcPr>
            <w:tcW w:type="dxa" w:w="134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2B3442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Done</w:t>
            </w:r>
          </w:p>
        </w:tc>
      </w:tr>
      <w:tr>
        <w:trPr>
          <w:cantSplit/>
          <w:trHeight w:val="360" w:hRule="atLeast"/>
        </w:trPr>
        <w:tc>
          <w:tcPr>
            <w:tcW w:type="dxa" w:w="885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6"/>
                <w:szCs w:val="16"/>
              </w:rPr>
              <w:t xml:space="preserve">Risk register is current, with controls and review dates</w:t>
            </w:r>
          </w:p>
        </w:tc>
        <w:tc>
          <w:tcPr>
            <w:tcW w:type="dxa" w:w="134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5F8B"/>
                <w:sz w:val="22"/>
                <w:szCs w:val="22"/>
              </w:rPr>
              <w:t xml:space="preserve">☐</w:t>
            </w:r>
          </w:p>
        </w:tc>
      </w:tr>
      <w:tr>
        <w:trPr>
          <w:cantSplit/>
          <w:trHeight w:val="360" w:hRule="atLeast"/>
        </w:trPr>
        <w:tc>
          <w:tcPr>
            <w:tcW w:type="dxa" w:w="885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F7F9FB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6"/>
                <w:szCs w:val="16"/>
              </w:rPr>
              <w:t xml:space="preserve">Emergency and disaster management plan has been tested in the last 12 months</w:t>
            </w:r>
          </w:p>
        </w:tc>
        <w:tc>
          <w:tcPr>
            <w:tcW w:type="dxa" w:w="134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F7F9FB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5F8B"/>
                <w:sz w:val="22"/>
                <w:szCs w:val="22"/>
              </w:rPr>
              <w:t xml:space="preserve">☐</w:t>
            </w:r>
          </w:p>
        </w:tc>
      </w:tr>
      <w:tr>
        <w:trPr>
          <w:cantSplit/>
          <w:trHeight w:val="360" w:hRule="atLeast"/>
        </w:trPr>
        <w:tc>
          <w:tcPr>
            <w:tcW w:type="dxa" w:w="885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6"/>
                <w:szCs w:val="16"/>
              </w:rPr>
              <w:t xml:space="preserve">Internal audit has been completed against the Practice Standards</w:t>
            </w:r>
          </w:p>
        </w:tc>
        <w:tc>
          <w:tcPr>
            <w:tcW w:type="dxa" w:w="134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5F8B"/>
                <w:sz w:val="22"/>
                <w:szCs w:val="22"/>
              </w:rPr>
              <w:t xml:space="preserve">☐</w:t>
            </w:r>
          </w:p>
        </w:tc>
      </w:tr>
      <w:tr>
        <w:trPr>
          <w:cantSplit/>
          <w:trHeight w:val="360" w:hRule="atLeast"/>
        </w:trPr>
        <w:tc>
          <w:tcPr>
            <w:tcW w:type="dxa" w:w="885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F7F9FB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6"/>
                <w:szCs w:val="16"/>
              </w:rPr>
              <w:t xml:space="preserve">Continuous improvement register shows actions taken, including from previous audits</w:t>
            </w:r>
          </w:p>
        </w:tc>
        <w:tc>
          <w:tcPr>
            <w:tcW w:type="dxa" w:w="134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F7F9FB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5F8B"/>
                <w:sz w:val="22"/>
                <w:szCs w:val="22"/>
              </w:rPr>
              <w:t xml:space="preserve">☐</w:t>
            </w:r>
          </w:p>
        </w:tc>
      </w:tr>
      <w:tr>
        <w:trPr>
          <w:cantSplit/>
          <w:trHeight w:val="360" w:hRule="atLeast"/>
        </w:trPr>
        <w:tc>
          <w:tcPr>
            <w:tcW w:type="dxa" w:w="885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6"/>
                <w:szCs w:val="16"/>
              </w:rPr>
              <w:t xml:space="preserve">Incident register and reports are complete, with NDIS Commission notifications where required</w:t>
            </w:r>
          </w:p>
        </w:tc>
        <w:tc>
          <w:tcPr>
            <w:tcW w:type="dxa" w:w="134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5F8B"/>
                <w:sz w:val="22"/>
                <w:szCs w:val="22"/>
              </w:rPr>
              <w:t xml:space="preserve">☐</w:t>
            </w:r>
          </w:p>
        </w:tc>
      </w:tr>
      <w:tr>
        <w:trPr>
          <w:cantSplit/>
          <w:trHeight w:val="360" w:hRule="atLeast"/>
        </w:trPr>
        <w:tc>
          <w:tcPr>
            <w:tcW w:type="dxa" w:w="885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F7F9FB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6"/>
                <w:szCs w:val="16"/>
              </w:rPr>
              <w:t xml:space="preserve">Feedback and complaints register is complete, with outcomes recorded</w:t>
            </w:r>
          </w:p>
        </w:tc>
        <w:tc>
          <w:tcPr>
            <w:tcW w:type="dxa" w:w="134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F7F9FB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5F8B"/>
                <w:sz w:val="22"/>
                <w:szCs w:val="22"/>
              </w:rPr>
              <w:t xml:space="preserve">☐</w:t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E3440"/>
          <w:sz w:val="18"/>
          <w:szCs w:val="18"/>
        </w:rPr>
        <w:t xml:space="preserve"/>
      </w:r>
    </w:p>
    <w:p>
      <w:pPr>
        <w:keepNext/>
        <w:pBdr>
          <w:bottom w:val="single" w:color="1F5F8B" w:sz="6" w:space="3"/>
        </w:pBdr>
        <w:tabs>
          <w:tab w:val="left" w:pos="420"/>
        </w:tabs>
        <w:spacing w:after="90" w:before="200"/>
      </w:pPr>
      <w:r>
        <w:rPr>
          <w:rFonts w:ascii="Arial" w:cs="Arial" w:eastAsia="Arial" w:hAnsi="Arial"/>
          <w:b/>
          <w:bCs/>
          <w:i w:val="false"/>
          <w:iCs w:val="false"/>
          <w:color w:val="1F5F8B"/>
          <w:sz w:val="22"/>
          <w:szCs w:val="22"/>
        </w:rPr>
        <w:t xml:space="preserve">4	</w:t>
      </w:r>
      <w:r>
        <w:rPr>
          <w:rFonts w:ascii="Arial" w:cs="Arial" w:eastAsia="Arial" w:hAnsi="Arial"/>
          <w:b/>
          <w:bCs/>
          <w:i w:val="false"/>
          <w:iCs w:val="false"/>
          <w:color w:val="2B3442"/>
          <w:sz w:val="22"/>
          <w:szCs w:val="22"/>
        </w:rPr>
        <w:t xml:space="preserve">Workers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858"/>
        <w:gridCol w:w="1348"/>
      </w:tblGrid>
      <w:tr>
        <w:trPr>
          <w:tblHeader/>
        </w:trPr>
        <w:tc>
          <w:tcPr>
            <w:tcW w:type="dxa" w:w="885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2B3442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Check</w:t>
            </w:r>
          </w:p>
        </w:tc>
        <w:tc>
          <w:tcPr>
            <w:tcW w:type="dxa" w:w="134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2B3442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Done</w:t>
            </w:r>
          </w:p>
        </w:tc>
      </w:tr>
      <w:tr>
        <w:trPr>
          <w:cantSplit/>
          <w:trHeight w:val="360" w:hRule="atLeast"/>
        </w:trPr>
        <w:tc>
          <w:tcPr>
            <w:tcW w:type="dxa" w:w="885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6"/>
                <w:szCs w:val="16"/>
              </w:rPr>
              <w:t xml:space="preserve">Every worker has a current NDIS worker screening clearance</w:t>
            </w:r>
          </w:p>
        </w:tc>
        <w:tc>
          <w:tcPr>
            <w:tcW w:type="dxa" w:w="134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5F8B"/>
                <w:sz w:val="22"/>
                <w:szCs w:val="22"/>
              </w:rPr>
              <w:t xml:space="preserve">☐</w:t>
            </w:r>
          </w:p>
        </w:tc>
      </w:tr>
      <w:tr>
        <w:trPr>
          <w:cantSplit/>
          <w:trHeight w:val="360" w:hRule="atLeast"/>
        </w:trPr>
        <w:tc>
          <w:tcPr>
            <w:tcW w:type="dxa" w:w="885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F7F9FB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6"/>
                <w:szCs w:val="16"/>
              </w:rPr>
              <w:t xml:space="preserve">Every worker has completed the NDIS Worker Orientation Module</w:t>
            </w:r>
          </w:p>
        </w:tc>
        <w:tc>
          <w:tcPr>
            <w:tcW w:type="dxa" w:w="134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F7F9FB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5F8B"/>
                <w:sz w:val="22"/>
                <w:szCs w:val="22"/>
              </w:rPr>
              <w:t xml:space="preserve">☐</w:t>
            </w:r>
          </w:p>
        </w:tc>
      </w:tr>
      <w:tr>
        <w:trPr>
          <w:cantSplit/>
          <w:trHeight w:val="360" w:hRule="atLeast"/>
        </w:trPr>
        <w:tc>
          <w:tcPr>
            <w:tcW w:type="dxa" w:w="885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6"/>
                <w:szCs w:val="16"/>
              </w:rPr>
              <w:t xml:space="preserve">Induction checklists are signed for every worker</w:t>
            </w:r>
          </w:p>
        </w:tc>
        <w:tc>
          <w:tcPr>
            <w:tcW w:type="dxa" w:w="134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5F8B"/>
                <w:sz w:val="22"/>
                <w:szCs w:val="22"/>
              </w:rPr>
              <w:t xml:space="preserve">☐</w:t>
            </w:r>
          </w:p>
        </w:tc>
      </w:tr>
      <w:tr>
        <w:trPr>
          <w:cantSplit/>
          <w:trHeight w:val="360" w:hRule="atLeast"/>
        </w:trPr>
        <w:tc>
          <w:tcPr>
            <w:tcW w:type="dxa" w:w="885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F7F9FB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6"/>
                <w:szCs w:val="16"/>
              </w:rPr>
              <w:t xml:space="preserve">Training records show mandatory and refresher training, including infection prevention and control</w:t>
            </w:r>
          </w:p>
        </w:tc>
        <w:tc>
          <w:tcPr>
            <w:tcW w:type="dxa" w:w="134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F7F9FB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5F8B"/>
                <w:sz w:val="22"/>
                <w:szCs w:val="22"/>
              </w:rPr>
              <w:t xml:space="preserve">☐</w:t>
            </w:r>
          </w:p>
        </w:tc>
      </w:tr>
      <w:tr>
        <w:trPr>
          <w:cantSplit/>
          <w:trHeight w:val="360" w:hRule="atLeast"/>
        </w:trPr>
        <w:tc>
          <w:tcPr>
            <w:tcW w:type="dxa" w:w="885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6"/>
                <w:szCs w:val="16"/>
              </w:rPr>
              <w:t xml:space="preserve">Supervision and yearly performance reviews are recorded</w:t>
            </w:r>
          </w:p>
        </w:tc>
        <w:tc>
          <w:tcPr>
            <w:tcW w:type="dxa" w:w="134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5F8B"/>
                <w:sz w:val="22"/>
                <w:szCs w:val="22"/>
              </w:rPr>
              <w:t xml:space="preserve">☐</w:t>
            </w:r>
          </w:p>
        </w:tc>
      </w:tr>
      <w:tr>
        <w:trPr>
          <w:cantSplit/>
          <w:trHeight w:val="360" w:hRule="atLeast"/>
        </w:trPr>
        <w:tc>
          <w:tcPr>
            <w:tcW w:type="dxa" w:w="885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F7F9FB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6"/>
                <w:szCs w:val="16"/>
              </w:rPr>
              <w:t xml:space="preserve">Position descriptions exist for every role</w:t>
            </w:r>
          </w:p>
        </w:tc>
        <w:tc>
          <w:tcPr>
            <w:tcW w:type="dxa" w:w="134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F7F9FB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5F8B"/>
                <w:sz w:val="22"/>
                <w:szCs w:val="22"/>
              </w:rPr>
              <w:t xml:space="preserve">☐</w:t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E3440"/>
          <w:sz w:val="18"/>
          <w:szCs w:val="18"/>
        </w:rPr>
        <w:t xml:space="preserve"/>
      </w:r>
    </w:p>
    <w:p>
      <w:pPr>
        <w:keepNext/>
        <w:pBdr>
          <w:bottom w:val="single" w:color="1F5F8B" w:sz="6" w:space="3"/>
        </w:pBdr>
        <w:tabs>
          <w:tab w:val="left" w:pos="420"/>
        </w:tabs>
        <w:spacing w:after="90" w:before="200"/>
      </w:pPr>
      <w:r>
        <w:rPr>
          <w:rFonts w:ascii="Arial" w:cs="Arial" w:eastAsia="Arial" w:hAnsi="Arial"/>
          <w:b/>
          <w:bCs/>
          <w:i w:val="false"/>
          <w:iCs w:val="false"/>
          <w:color w:val="1F5F8B"/>
          <w:sz w:val="22"/>
          <w:szCs w:val="22"/>
        </w:rPr>
        <w:t xml:space="preserve">5	</w:t>
      </w:r>
      <w:r>
        <w:rPr>
          <w:rFonts w:ascii="Arial" w:cs="Arial" w:eastAsia="Arial" w:hAnsi="Arial"/>
          <w:b/>
          <w:bCs/>
          <w:i w:val="false"/>
          <w:iCs w:val="false"/>
          <w:color w:val="2B3442"/>
          <w:sz w:val="22"/>
          <w:szCs w:val="22"/>
        </w:rPr>
        <w:t xml:space="preserve">Participants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858"/>
        <w:gridCol w:w="1348"/>
      </w:tblGrid>
      <w:tr>
        <w:trPr>
          <w:tblHeader/>
        </w:trPr>
        <w:tc>
          <w:tcPr>
            <w:tcW w:type="dxa" w:w="885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2B3442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Check</w:t>
            </w:r>
          </w:p>
        </w:tc>
        <w:tc>
          <w:tcPr>
            <w:tcW w:type="dxa" w:w="134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2B3442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Done</w:t>
            </w:r>
          </w:p>
        </w:tc>
      </w:tr>
      <w:tr>
        <w:trPr>
          <w:cantSplit/>
          <w:trHeight w:val="360" w:hRule="atLeast"/>
        </w:trPr>
        <w:tc>
          <w:tcPr>
            <w:tcW w:type="dxa" w:w="885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6"/>
                <w:szCs w:val="16"/>
              </w:rPr>
              <w:t xml:space="preserve">Every participant has a signed, current service agreement</w:t>
            </w:r>
          </w:p>
        </w:tc>
        <w:tc>
          <w:tcPr>
            <w:tcW w:type="dxa" w:w="134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5F8B"/>
                <w:sz w:val="22"/>
                <w:szCs w:val="22"/>
              </w:rPr>
              <w:t xml:space="preserve">☐</w:t>
            </w:r>
          </w:p>
        </w:tc>
      </w:tr>
      <w:tr>
        <w:trPr>
          <w:cantSplit/>
          <w:trHeight w:val="360" w:hRule="atLeast"/>
        </w:trPr>
        <w:tc>
          <w:tcPr>
            <w:tcW w:type="dxa" w:w="885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F7F9FB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6"/>
                <w:szCs w:val="16"/>
              </w:rPr>
              <w:t xml:space="preserve">Every participant has a care plan reviewed in the last 12 months</w:t>
            </w:r>
          </w:p>
        </w:tc>
        <w:tc>
          <w:tcPr>
            <w:tcW w:type="dxa" w:w="134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F7F9FB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5F8B"/>
                <w:sz w:val="22"/>
                <w:szCs w:val="22"/>
              </w:rPr>
              <w:t xml:space="preserve">☐</w:t>
            </w:r>
          </w:p>
        </w:tc>
      </w:tr>
      <w:tr>
        <w:trPr>
          <w:cantSplit/>
          <w:trHeight w:val="360" w:hRule="atLeast"/>
        </w:trPr>
        <w:tc>
          <w:tcPr>
            <w:tcW w:type="dxa" w:w="885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6"/>
                <w:szCs w:val="16"/>
              </w:rPr>
              <w:t xml:space="preserve">Consent forms are signed and cover how information is shared</w:t>
            </w:r>
          </w:p>
        </w:tc>
        <w:tc>
          <w:tcPr>
            <w:tcW w:type="dxa" w:w="134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5F8B"/>
                <w:sz w:val="22"/>
                <w:szCs w:val="22"/>
              </w:rPr>
              <w:t xml:space="preserve">☐</w:t>
            </w:r>
          </w:p>
        </w:tc>
      </w:tr>
      <w:tr>
        <w:trPr>
          <w:cantSplit/>
          <w:trHeight w:val="360" w:hRule="atLeast"/>
        </w:trPr>
        <w:tc>
          <w:tcPr>
            <w:tcW w:type="dxa" w:w="885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F7F9FB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6"/>
                <w:szCs w:val="16"/>
              </w:rPr>
              <w:t xml:space="preserve">Home risk assessments and individual emergency plans are on file</w:t>
            </w:r>
          </w:p>
        </w:tc>
        <w:tc>
          <w:tcPr>
            <w:tcW w:type="dxa" w:w="134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F7F9FB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5F8B"/>
                <w:sz w:val="22"/>
                <w:szCs w:val="22"/>
              </w:rPr>
              <w:t xml:space="preserve">☐</w:t>
            </w:r>
          </w:p>
        </w:tc>
      </w:tr>
      <w:tr>
        <w:trPr>
          <w:cantSplit/>
          <w:trHeight w:val="360" w:hRule="atLeast"/>
        </w:trPr>
        <w:tc>
          <w:tcPr>
            <w:tcW w:type="dxa" w:w="885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6"/>
                <w:szCs w:val="16"/>
              </w:rPr>
              <w:t xml:space="preserve">Vulnerable people risk assessments are done for participants who live alone and receive personal care</w:t>
            </w:r>
          </w:p>
        </w:tc>
        <w:tc>
          <w:tcPr>
            <w:tcW w:type="dxa" w:w="134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5F8B"/>
                <w:sz w:val="22"/>
                <w:szCs w:val="22"/>
              </w:rPr>
              <w:t xml:space="preserve">☐</w:t>
            </w:r>
          </w:p>
        </w:tc>
      </w:tr>
      <w:tr>
        <w:trPr>
          <w:cantSplit/>
          <w:trHeight w:val="360" w:hRule="atLeast"/>
        </w:trPr>
        <w:tc>
          <w:tcPr>
            <w:tcW w:type="dxa" w:w="885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F7F9FB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6"/>
                <w:szCs w:val="16"/>
              </w:rPr>
              <w:t xml:space="preserve">Progress notes match the supports claimed</w:t>
            </w:r>
          </w:p>
        </w:tc>
        <w:tc>
          <w:tcPr>
            <w:tcW w:type="dxa" w:w="134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F7F9FB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5F8B"/>
                <w:sz w:val="22"/>
                <w:szCs w:val="22"/>
              </w:rPr>
              <w:t xml:space="preserve">☐</w:t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E3440"/>
          <w:sz w:val="18"/>
          <w:szCs w:val="18"/>
        </w:rPr>
        <w:t xml:space="preserve"/>
      </w:r>
    </w:p>
    <w:p>
      <w:pPr>
        <w:keepNext/>
        <w:pBdr>
          <w:bottom w:val="single" w:color="1F5F8B" w:sz="6" w:space="3"/>
        </w:pBdr>
        <w:tabs>
          <w:tab w:val="left" w:pos="420"/>
        </w:tabs>
        <w:spacing w:after="90" w:before="200"/>
      </w:pPr>
      <w:r>
        <w:rPr>
          <w:rFonts w:ascii="Arial" w:cs="Arial" w:eastAsia="Arial" w:hAnsi="Arial"/>
          <w:b/>
          <w:bCs/>
          <w:i w:val="false"/>
          <w:iCs w:val="false"/>
          <w:color w:val="1F5F8B"/>
          <w:sz w:val="22"/>
          <w:szCs w:val="22"/>
        </w:rPr>
        <w:t xml:space="preserve">6	</w:t>
      </w:r>
      <w:r>
        <w:rPr>
          <w:rFonts w:ascii="Arial" w:cs="Arial" w:eastAsia="Arial" w:hAnsi="Arial"/>
          <w:b/>
          <w:bCs/>
          <w:i w:val="false"/>
          <w:iCs w:val="false"/>
          <w:color w:val="2B3442"/>
          <w:sz w:val="22"/>
          <w:szCs w:val="22"/>
        </w:rPr>
        <w:t xml:space="preserve">On the day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858"/>
        <w:gridCol w:w="1348"/>
      </w:tblGrid>
      <w:tr>
        <w:trPr>
          <w:tblHeader/>
        </w:trPr>
        <w:tc>
          <w:tcPr>
            <w:tcW w:type="dxa" w:w="885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2B3442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Check</w:t>
            </w:r>
          </w:p>
        </w:tc>
        <w:tc>
          <w:tcPr>
            <w:tcW w:type="dxa" w:w="134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2B3442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Done</w:t>
            </w:r>
          </w:p>
        </w:tc>
      </w:tr>
      <w:tr>
        <w:trPr>
          <w:cantSplit/>
          <w:trHeight w:val="360" w:hRule="atLeast"/>
        </w:trPr>
        <w:tc>
          <w:tcPr>
            <w:tcW w:type="dxa" w:w="885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6"/>
                <w:szCs w:val="16"/>
              </w:rPr>
              <w:t xml:space="preserve">Evidence is organised in folders and easy to find</w:t>
            </w:r>
          </w:p>
        </w:tc>
        <w:tc>
          <w:tcPr>
            <w:tcW w:type="dxa" w:w="134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5F8B"/>
                <w:sz w:val="22"/>
                <w:szCs w:val="22"/>
              </w:rPr>
              <w:t xml:space="preserve">☐</w:t>
            </w:r>
          </w:p>
        </w:tc>
      </w:tr>
      <w:tr>
        <w:trPr>
          <w:cantSplit/>
          <w:trHeight w:val="360" w:hRule="atLeast"/>
        </w:trPr>
        <w:tc>
          <w:tcPr>
            <w:tcW w:type="dxa" w:w="885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F7F9FB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6"/>
                <w:szCs w:val="16"/>
              </w:rPr>
              <w:t xml:space="preserve">Key personnel and workers know what to expect in interviews</w:t>
            </w:r>
          </w:p>
        </w:tc>
        <w:tc>
          <w:tcPr>
            <w:tcW w:type="dxa" w:w="134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F7F9FB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5F8B"/>
                <w:sz w:val="22"/>
                <w:szCs w:val="22"/>
              </w:rPr>
              <w:t xml:space="preserve">☐</w:t>
            </w:r>
          </w:p>
        </w:tc>
      </w:tr>
      <w:tr>
        <w:trPr>
          <w:cantSplit/>
          <w:trHeight w:val="360" w:hRule="atLeast"/>
        </w:trPr>
        <w:tc>
          <w:tcPr>
            <w:tcW w:type="dxa" w:w="885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6"/>
                <w:szCs w:val="16"/>
              </w:rPr>
              <w:t xml:space="preserve">Participants who agree to be interviewed have given consent</w:t>
            </w:r>
          </w:p>
        </w:tc>
        <w:tc>
          <w:tcPr>
            <w:tcW w:type="dxa" w:w="134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5F8B"/>
                <w:sz w:val="22"/>
                <w:szCs w:val="22"/>
              </w:rPr>
              <w:t xml:space="preserve">☐</w:t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E3440"/>
          <w:sz w:val="18"/>
          <w:szCs w:val="18"/>
        </w:rPr>
        <w:t xml:space="preserve"/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4F8" w:color="auto" w:val="clear"/>
            <w:tcMar>
              <w:top w:type="dxa" w:w="12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B3442"/>
                <w:sz w:val="18"/>
                <w:szCs w:val="18"/>
              </w:rPr>
              <w:t xml:space="preserve">Want the full set?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7"/>
                <w:szCs w:val="17"/>
              </w:rPr>
              <w:t xml:space="preserve">Our Core Module Starter Kit includes every policy, form and register referred to here, as editable Microsoft Word and Excel files, mapped to the NDIS Practice Standards.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7"/>
                <w:szCs w:val="17"/>
              </w:rPr>
              <w:t xml:space="preserve">Need help? Book a free 15-minute discovery call at dacsaconsulting.com.au.</w:t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E3440"/>
          <w:sz w:val="18"/>
          <w:szCs w:val="18"/>
        </w:rPr>
        <w:t xml:space="preserve"/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i/>
          <w:iCs/>
          <w:color w:val="5F6670"/>
          <w:sz w:val="16"/>
          <w:szCs w:val="16"/>
        </w:rPr>
        <w:t xml:space="preserve">General information only. Check the NDIS Commission website for current requirements. This is not legal advice.</w:t>
      </w:r>
    </w:p>
    <w:p>
      <w:pPr>
        <w:keepNext/>
        <w:pBdr>
          <w:bottom w:val="single" w:color="1F5F8B" w:sz="6" w:space="3"/>
        </w:pBdr>
        <w:tabs>
          <w:tab w:val="left" w:pos="420"/>
        </w:tabs>
        <w:spacing w:after="90" w:before="200"/>
      </w:pPr>
      <w:r>
        <w:rPr>
          <w:rFonts w:ascii="Arial" w:cs="Arial" w:eastAsia="Arial" w:hAnsi="Arial"/>
          <w:b/>
          <w:bCs/>
          <w:i w:val="false"/>
          <w:iCs w:val="false"/>
          <w:color w:val="2B3442"/>
          <w:sz w:val="22"/>
          <w:szCs w:val="22"/>
        </w:rPr>
        <w:t xml:space="preserve">Document control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253"/>
        <w:gridCol w:w="1790"/>
        <w:gridCol w:w="4655"/>
        <w:gridCol w:w="2508"/>
      </w:tblGrid>
      <w:tr>
        <w:trPr>
          <w:tblHeader/>
        </w:trPr>
        <w:tc>
          <w:tcPr>
            <w:tcW w:type="dxa" w:w="1253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2B3442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Version</w:t>
            </w:r>
          </w:p>
        </w:tc>
        <w:tc>
          <w:tcPr>
            <w:tcW w:type="dxa" w:w="1790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2B3442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Date</w:t>
            </w:r>
          </w:p>
        </w:tc>
        <w:tc>
          <w:tcPr>
            <w:tcW w:type="dxa" w:w="4655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2B3442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Description of change</w:t>
            </w:r>
          </w:p>
        </w:tc>
        <w:tc>
          <w:tcPr>
            <w:tcW w:type="dxa" w:w="250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2B3442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Approved by</w:t>
            </w:r>
          </w:p>
        </w:tc>
      </w:tr>
      <w:tr>
        <w:tc>
          <w:tcPr>
            <w:tcW w:type="dxa" w:w="1253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6"/>
                <w:szCs w:val="16"/>
              </w:rPr>
              <w:t xml:space="preserve">1.0</w:t>
            </w:r>
          </w:p>
        </w:tc>
        <w:tc>
          <w:tcPr>
            <w:tcW w:type="dxa" w:w="1790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6"/>
                <w:szCs w:val="16"/>
              </w:rPr>
              <w:t xml:space="preserve">November 2026</w:t>
            </w:r>
          </w:p>
        </w:tc>
        <w:tc>
          <w:tcPr>
            <w:tcW w:type="dxa" w:w="4655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6"/>
                <w:szCs w:val="16"/>
              </w:rPr>
              <w:t xml:space="preserve">Initial release</w:t>
            </w:r>
          </w:p>
        </w:tc>
        <w:tc>
          <w:tcPr>
            <w:tcW w:type="dxa" w:w="250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6"/>
                <w:szCs w:val="16"/>
              </w:rPr>
              <w:t xml:space="preserve">[Name, position]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700" w:right="850" w:bottom="1000" w:left="850" w:header="500" w:footer="45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D3DB" w:sz="4" w:space="6"/>
      </w:pBdr>
      <w:tabs>
        <w:tab w:val="right" w:pos="10206"/>
      </w:tabs>
    </w:pPr>
    <w:r>
      <w:rPr>
        <w:rFonts w:ascii="Arial" w:cs="Arial" w:eastAsia="Arial" w:hAnsi="Arial"/>
        <w:b w:val="false"/>
        <w:bCs w:val="false"/>
        <w:i w:val="false"/>
        <w:iCs w:val="false"/>
        <w:color w:val="5F6670"/>
        <w:sz w:val="13"/>
        <w:szCs w:val="13"/>
      </w:rPr>
      <w:t xml:space="preserve">DC-FREE-001 | Version 1.0 | November 2026 | DACSA Consulting Pty Ltd | ABN 21 619 230 296</w:t>
    </w:r>
    <w:r>
      <w:rPr>
        <w:rFonts w:ascii="Arial" w:cs="Arial" w:eastAsia="Arial" w:hAnsi="Arial"/>
        <w:color w:val="5F6670"/>
        <w:sz w:val="13"/>
        <w:szCs w:val="13"/>
      </w:rPr>
      <w:t xml:space="preserve">	Page </w:t>
    </w:r>
    <w:r>
      <w:rPr>
        <w:rFonts w:ascii="Arial" w:cs="Arial" w:eastAsia="Arial" w:hAnsi="Arial"/>
        <w:color w:val="5F6670"/>
        <w:sz w:val="13"/>
        <w:szCs w:val="13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F6670"/>
        <w:sz w:val="13"/>
        <w:szCs w:val="13"/>
      </w:rPr>
      <w:t xml:space="preserve"> of </w:t>
    </w:r>
    <w:r>
      <w:rPr>
        <w:rFonts w:ascii="Arial" w:cs="Arial" w:eastAsia="Arial" w:hAnsi="Arial"/>
        <w:color w:val="5F6670"/>
        <w:sz w:val="13"/>
        <w:szCs w:val="13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0206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3189"/>
      <w:gridCol w:w="7017"/>
    </w:tblGrid>
    <w:tr>
      <w:tc>
        <w:tcPr>
          <w:tcW w:type="dxa" w:w="318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0"/>
          </w:pPr>
          <w:r>
            <w:drawing>
              <wp:inline distT="0" distB="0" distL="0" distR="0">
                <wp:extent cx="914400" cy="5524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5524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7017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bottom"/>
        </w:tcPr>
        <w:p>
          <w:pPr>
            <w:spacing w:after="20" w:before="0"/>
            <w:jc w:val="right"/>
          </w:pPr>
          <w:r>
            <w:rPr>
              <w:rFonts w:ascii="Arial" w:cs="Arial" w:eastAsia="Arial" w:hAnsi="Arial"/>
              <w:b/>
              <w:bCs/>
              <w:i w:val="false"/>
              <w:iCs w:val="false"/>
              <w:color w:val="2B3442"/>
              <w:sz w:val="30"/>
              <w:szCs w:val="30"/>
            </w:rPr>
            <w:t xml:space="preserve">NDIS Audit Readiness Checklist</w:t>
          </w:r>
        </w:p>
        <w:p>
          <w:pPr>
            <w:spacing w:after="0" w:before="0"/>
            <w:jc w:val="right"/>
          </w:pPr>
          <w:r>
            <w:rPr>
              <w:rFonts w:ascii="Arial" w:cs="Arial" w:eastAsia="Arial" w:hAnsi="Arial"/>
              <w:b w:val="false"/>
              <w:bCs w:val="false"/>
              <w:i w:val="false"/>
              <w:iCs w:val="false"/>
              <w:color w:val="5F6670"/>
              <w:sz w:val="16"/>
              <w:szCs w:val="16"/>
            </w:rPr>
            <w:t xml:space="preserve">Are you ready for your Core Module audit?</w:t>
          </w:r>
        </w:p>
      </w:tc>
    </w:tr>
  </w:tbl>
  <w:p>
    <w:pPr>
      <w:pBdr>
        <w:bottom w:val="single" w:color="1F5F8B" w:sz="12" w:space="4"/>
      </w:pBdr>
      <w:spacing w:after="12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E3440"/>
        <w:sz w:val="18"/>
        <w:szCs w:val="18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411abe69e100236744f10e567f8b9e14eaca48f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DC-FREE-001 NDIS Audit Readiness Checklist</dc:title>
  <dc:creator>DACSA Consulting</dc:creator>
  <cp:lastModifiedBy>Un-named</cp:lastModifiedBy>
  <cp:revision>1</cp:revision>
  <dcterms:created xsi:type="dcterms:W3CDTF">2026-10-31T13:40:34.193Z</dcterms:created>
  <dcterms:modified xsi:type="dcterms:W3CDTF">2026-10-31T13:40:34.193Z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